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4A" w:rsidRPr="00100E13" w:rsidRDefault="006D6E4A" w:rsidP="006D6E4A">
      <w:pPr>
        <w:spacing w:after="0" w:line="240" w:lineRule="auto"/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100E13">
        <w:rPr>
          <w:rFonts w:cs="B Nazanin" w:hint="cs"/>
          <w:b/>
          <w:bCs/>
          <w:sz w:val="24"/>
          <w:szCs w:val="24"/>
          <w:u w:val="single"/>
          <w:rtl/>
        </w:rPr>
        <w:t>استاندارد ارائه خدمات ویزیت:</w:t>
      </w:r>
    </w:p>
    <w:p w:rsidR="006D6E4A" w:rsidRPr="00100E13" w:rsidRDefault="006D6E4A" w:rsidP="006D6E4A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cs="B Nazanin"/>
          <w:b/>
          <w:bCs/>
          <w:sz w:val="24"/>
          <w:szCs w:val="24"/>
          <w:lang w:bidi="fa-IR"/>
        </w:rPr>
      </w:pPr>
      <w:r w:rsidRPr="00100E13">
        <w:rPr>
          <w:rFonts w:cs="B Nazanin" w:hint="cs"/>
          <w:b/>
          <w:bCs/>
          <w:sz w:val="24"/>
          <w:szCs w:val="24"/>
          <w:rtl/>
          <w:lang w:bidi="fa-IR"/>
        </w:rPr>
        <w:t>دانشگاه های علوم پزشکی سراسر کشور مکلفند نسبت به توسعه یا ایجاد زیرساخت کلینیکهای ویژه داخل و یا خارج بیمارستانی و دانشگاهی متناسب با تعداد و نیاز بیماران تحت پوشش دانشگاه و بر اساس استانداردهای فضای فیزیکی و تجهیزاتی کلینیک ویژه معاونت درمان اقدام نمایند.</w:t>
      </w:r>
    </w:p>
    <w:p w:rsidR="006D6E4A" w:rsidRPr="00100E13" w:rsidRDefault="006D6E4A" w:rsidP="006D6E4A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cs="B Nazanin"/>
          <w:b/>
          <w:bCs/>
          <w:sz w:val="24"/>
          <w:szCs w:val="24"/>
          <w:lang w:bidi="fa-IR"/>
        </w:rPr>
      </w:pPr>
      <w:r w:rsidRPr="00100E13">
        <w:rPr>
          <w:rFonts w:cs="B Nazanin" w:hint="cs"/>
          <w:b/>
          <w:bCs/>
          <w:sz w:val="24"/>
          <w:szCs w:val="24"/>
          <w:rtl/>
          <w:lang w:bidi="fa-IR"/>
        </w:rPr>
        <w:t>استاندارد زمان ویزیت حداکثر تعداد ویزیت برای کلیه مشمولین 8 بیمار در هر ساعت و برای گروه روانپزشکی 6 بیمار در ساعت می باشد.</w:t>
      </w:r>
    </w:p>
    <w:p w:rsidR="006D6E4A" w:rsidRPr="00D65D47" w:rsidRDefault="006D6E4A" w:rsidP="006D6E4A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cs="B Nazanin"/>
          <w:b/>
          <w:bCs/>
          <w:sz w:val="24"/>
          <w:szCs w:val="24"/>
          <w:lang w:bidi="fa-IR"/>
        </w:rPr>
      </w:pPr>
      <w:r w:rsidRPr="00D65D47">
        <w:rPr>
          <w:rFonts w:cs="B Nazanin" w:hint="cs"/>
          <w:b/>
          <w:bCs/>
          <w:sz w:val="24"/>
          <w:szCs w:val="24"/>
          <w:rtl/>
          <w:lang w:bidi="fa-IR"/>
        </w:rPr>
        <w:t xml:space="preserve">همه مراکز تابعه دانشگاه موظفند سیستم نوبت دهی خود را بر اساس سقف مورد اشاره تنظیم و بر رعایت زمان ویزیت نظارت نمایند. </w:t>
      </w:r>
    </w:p>
    <w:p w:rsidR="006D6E4A" w:rsidRPr="00100E13" w:rsidRDefault="006D6E4A" w:rsidP="006D6E4A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cs="B Nazanin"/>
          <w:b/>
          <w:bCs/>
          <w:sz w:val="24"/>
          <w:szCs w:val="24"/>
          <w:lang w:bidi="fa-IR"/>
        </w:rPr>
      </w:pPr>
      <w:r w:rsidRPr="00100E13">
        <w:rPr>
          <w:rFonts w:cs="B Nazanin" w:hint="cs"/>
          <w:b/>
          <w:bCs/>
          <w:sz w:val="24"/>
          <w:szCs w:val="24"/>
          <w:rtl/>
          <w:lang w:bidi="fa-IR"/>
        </w:rPr>
        <w:t>ارتباط بین پزشک و بیمار بر اساس منشور حقوق گیرندگان خدمت و اصول ایمنی بیمار خواهد بود.</w:t>
      </w:r>
    </w:p>
    <w:p w:rsidR="006D6E4A" w:rsidRPr="00100E13" w:rsidRDefault="006D6E4A" w:rsidP="006D6E4A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00E13">
        <w:rPr>
          <w:rFonts w:cs="B Nazanin" w:hint="cs"/>
          <w:b/>
          <w:bCs/>
          <w:sz w:val="24"/>
          <w:szCs w:val="24"/>
          <w:rtl/>
          <w:lang w:bidi="fa-IR"/>
        </w:rPr>
        <w:t>رعایت استانداردهای ویزیت از جمله ثبت دقیق شرح حال و معاینه فیزیکی، یافته های پاراکلینیکی، برنامه درمان و داروهای تجویزی ضروری است.</w:t>
      </w:r>
    </w:p>
    <w:p w:rsidR="00FD0850" w:rsidRDefault="00FD0850"/>
    <w:sectPr w:rsidR="00FD0850" w:rsidSect="00FD08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Mit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E1B23"/>
    <w:multiLevelType w:val="hybridMultilevel"/>
    <w:tmpl w:val="9078C150"/>
    <w:lvl w:ilvl="0" w:tplc="FFFFFFFF">
      <w:start w:val="1"/>
      <w:numFmt w:val="bullet"/>
      <w:lvlText w:val="-"/>
      <w:lvlJc w:val="left"/>
      <w:pPr>
        <w:ind w:left="771" w:hanging="360"/>
      </w:pPr>
      <w:rPr>
        <w:rFonts w:ascii="BMitra" w:eastAsia="Calibri" w:hAnsi="Calibri" w:cs="B Lotus" w:hint="default"/>
      </w:rPr>
    </w:lvl>
    <w:lvl w:ilvl="1" w:tplc="FFFFFFFF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6E4A"/>
    <w:rsid w:val="00590A9F"/>
    <w:rsid w:val="006D6E4A"/>
    <w:rsid w:val="00A63162"/>
    <w:rsid w:val="00CD52F2"/>
    <w:rsid w:val="00FA757F"/>
    <w:rsid w:val="00FD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E4A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E4A"/>
    <w:pPr>
      <w:bidi w:val="0"/>
      <w:spacing w:after="160" w:line="259" w:lineRule="auto"/>
      <w:ind w:left="720"/>
      <w:contextualSpacing/>
    </w:pPr>
    <w:rPr>
      <w:rFonts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2019-12-07T08:15:00Z</dcterms:created>
  <dcterms:modified xsi:type="dcterms:W3CDTF">2019-12-07T08:15:00Z</dcterms:modified>
</cp:coreProperties>
</file>